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AAF" w:rsidRDefault="00BE23F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OBVESTILO PONUDNIKOM ZA</w:t>
      </w:r>
      <w:r w:rsidR="00767634" w:rsidRPr="0087258B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.</w:t>
      </w:r>
      <w:r w:rsidR="00767634" w:rsidRPr="0087258B">
        <w:rPr>
          <w:rFonts w:ascii="Arial" w:hAnsi="Arial" w:cs="Arial"/>
          <w:b/>
        </w:rPr>
        <w:t xml:space="preserve"> IN 2</w:t>
      </w:r>
      <w:r>
        <w:rPr>
          <w:rFonts w:ascii="Arial" w:hAnsi="Arial" w:cs="Arial"/>
          <w:b/>
        </w:rPr>
        <w:t>. SKLOP</w:t>
      </w:r>
      <w:bookmarkStart w:id="0" w:name="_GoBack"/>
      <w:bookmarkEnd w:id="0"/>
      <w:r w:rsidR="00767634" w:rsidRPr="0087258B">
        <w:rPr>
          <w:rFonts w:ascii="Arial" w:hAnsi="Arial" w:cs="Arial"/>
          <w:b/>
        </w:rPr>
        <w:t>,</w:t>
      </w:r>
      <w:r w:rsidR="00403E89" w:rsidRPr="0087258B">
        <w:rPr>
          <w:rFonts w:ascii="Arial" w:hAnsi="Arial" w:cs="Arial"/>
          <w:b/>
        </w:rPr>
        <w:t xml:space="preserve"> JN010235/2017-B01 - NAKUP DIALIZNEGA MATERIALA</w:t>
      </w:r>
    </w:p>
    <w:p w:rsidR="00BE23FC" w:rsidRDefault="00BE23FC">
      <w:pPr>
        <w:rPr>
          <w:rFonts w:ascii="Arial" w:hAnsi="Arial" w:cs="Arial"/>
          <w:b/>
        </w:rPr>
      </w:pPr>
    </w:p>
    <w:p w:rsidR="00BE23FC" w:rsidRDefault="00BE23FC" w:rsidP="00BE23FC">
      <w:pPr>
        <w:spacing w:after="0" w:line="288" w:lineRule="auto"/>
        <w:jc w:val="both"/>
        <w:rPr>
          <w:rFonts w:ascii="Arial Narrow" w:hAnsi="Arial Narrow"/>
          <w:sz w:val="24"/>
          <w:szCs w:val="24"/>
        </w:rPr>
      </w:pPr>
      <w:r w:rsidRPr="00BE23FC">
        <w:rPr>
          <w:rFonts w:ascii="Arial Narrow" w:hAnsi="Arial Narrow" w:cs="Arial"/>
          <w:sz w:val="24"/>
          <w:szCs w:val="24"/>
        </w:rPr>
        <w:t xml:space="preserve">Vse zainteresirane ponudnike obveščamo, da je DKOM s svojim sklepom št. 018-099/2018-5, z dne 05.07.2018 razveljavila del dokumentacije v zvezi z oddajo predmetnega javnega naročila za sklopa 1 in 2 in sicer strokovno zahtevo naročnika , ki se je glasila: </w:t>
      </w:r>
      <w:r w:rsidRPr="00BE23FC">
        <w:rPr>
          <w:rFonts w:ascii="Arial Narrow" w:hAnsi="Arial Narrow" w:cs="Arial"/>
          <w:i/>
          <w:sz w:val="24"/>
          <w:szCs w:val="24"/>
        </w:rPr>
        <w:t>»</w:t>
      </w:r>
      <w:r w:rsidRPr="00BE23FC">
        <w:rPr>
          <w:rFonts w:ascii="Arial Narrow" w:hAnsi="Arial Narrow"/>
          <w:i/>
          <w:sz w:val="24"/>
          <w:szCs w:val="24"/>
        </w:rPr>
        <w:t xml:space="preserve">kemična sestava:    visoko prepustni </w:t>
      </w:r>
      <w:proofErr w:type="spellStart"/>
      <w:r w:rsidRPr="00BE23FC">
        <w:rPr>
          <w:rFonts w:ascii="Arial Narrow" w:hAnsi="Arial Narrow"/>
          <w:i/>
          <w:sz w:val="24"/>
          <w:szCs w:val="24"/>
        </w:rPr>
        <w:t>polisulfon</w:t>
      </w:r>
      <w:proofErr w:type="spellEnd"/>
      <w:r w:rsidRPr="00BE23FC">
        <w:rPr>
          <w:rFonts w:ascii="Arial Narrow" w:hAnsi="Arial Narrow"/>
          <w:i/>
          <w:sz w:val="24"/>
          <w:szCs w:val="24"/>
        </w:rPr>
        <w:t xml:space="preserve"> ali visoko prepustni </w:t>
      </w:r>
      <w:proofErr w:type="spellStart"/>
      <w:r w:rsidRPr="00BE23FC">
        <w:rPr>
          <w:rFonts w:ascii="Arial Narrow" w:hAnsi="Arial Narrow"/>
          <w:i/>
          <w:sz w:val="24"/>
          <w:szCs w:val="24"/>
        </w:rPr>
        <w:t>polisulfon</w:t>
      </w:r>
      <w:proofErr w:type="spellEnd"/>
      <w:r w:rsidRPr="00BE23FC">
        <w:rPr>
          <w:rFonts w:ascii="Arial Narrow" w:hAnsi="Arial Narrow"/>
          <w:i/>
          <w:sz w:val="24"/>
          <w:szCs w:val="24"/>
        </w:rPr>
        <w:t xml:space="preserve"> s kapilarami, ki so vzdolžno zavite ali iz sintetske mešanice, ki vsebuje pol</w:t>
      </w:r>
      <w:r w:rsidRPr="00BE23FC">
        <w:rPr>
          <w:rFonts w:ascii="Arial Narrow" w:hAnsi="Arial Narrow"/>
          <w:i/>
          <w:sz w:val="24"/>
          <w:szCs w:val="24"/>
        </w:rPr>
        <w:t>iamid«</w:t>
      </w:r>
      <w:r w:rsidRPr="00BE23FC">
        <w:rPr>
          <w:rFonts w:ascii="Arial Narrow" w:hAnsi="Arial Narrow"/>
          <w:sz w:val="24"/>
          <w:szCs w:val="24"/>
        </w:rPr>
        <w:t>. Zaradi navedenega</w:t>
      </w:r>
      <w:r w:rsidR="00864A06">
        <w:rPr>
          <w:rFonts w:ascii="Arial Narrow" w:hAnsi="Arial Narrow"/>
          <w:sz w:val="24"/>
          <w:szCs w:val="24"/>
        </w:rPr>
        <w:t xml:space="preserve"> se postopek za sklopa 1 in 2 vrne v fazo pred oddajo ponudb, ponudbe, ki pa so bile za tadva sklopa že prejete in tudi odprte na javnem odpiranju ponudb, niso veljavne. </w:t>
      </w:r>
    </w:p>
    <w:p w:rsidR="00864A06" w:rsidRDefault="00864A06" w:rsidP="00BE23FC">
      <w:pPr>
        <w:spacing w:after="0" w:line="288" w:lineRule="auto"/>
        <w:jc w:val="both"/>
        <w:rPr>
          <w:rFonts w:ascii="Arial Narrow" w:hAnsi="Arial Narrow"/>
          <w:sz w:val="24"/>
          <w:szCs w:val="24"/>
        </w:rPr>
      </w:pPr>
    </w:p>
    <w:p w:rsidR="00864A06" w:rsidRDefault="00864A06" w:rsidP="00BE23FC">
      <w:pPr>
        <w:spacing w:after="0" w:line="288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Naročnik  je skladno  s citiranim sklepom DKOM popravil strokovne zahteve za 1. in 2. sklop  in podaljšuje roka za oddajo in odpiranje ponudb za navedena sklopa kot izhaja iz popravka objave.</w:t>
      </w:r>
    </w:p>
    <w:p w:rsidR="00864A06" w:rsidRDefault="00864A06" w:rsidP="00BE23FC">
      <w:pPr>
        <w:spacing w:after="0" w:line="288" w:lineRule="auto"/>
        <w:jc w:val="both"/>
        <w:rPr>
          <w:rFonts w:ascii="Arial Narrow" w:hAnsi="Arial Narrow"/>
          <w:sz w:val="24"/>
          <w:szCs w:val="24"/>
        </w:rPr>
      </w:pPr>
    </w:p>
    <w:p w:rsidR="00864A06" w:rsidRPr="00B426EC" w:rsidRDefault="00864A06" w:rsidP="00BE23FC">
      <w:pPr>
        <w:spacing w:after="0" w:line="288" w:lineRule="auto"/>
        <w:jc w:val="both"/>
        <w:rPr>
          <w:rFonts w:ascii="Arial Narrow" w:hAnsi="Arial Narrow"/>
          <w:b/>
          <w:caps/>
          <w:color w:val="FF0000"/>
          <w:sz w:val="24"/>
          <w:szCs w:val="24"/>
        </w:rPr>
      </w:pPr>
      <w:r w:rsidRPr="00B426EC">
        <w:rPr>
          <w:rFonts w:ascii="Arial Narrow" w:hAnsi="Arial Narrow"/>
          <w:b/>
          <w:caps/>
          <w:color w:val="FF0000"/>
          <w:sz w:val="24"/>
          <w:szCs w:val="24"/>
        </w:rPr>
        <w:t>Za vse ostale sklope, ki niso bili predmet revizije</w:t>
      </w:r>
      <w:r w:rsidR="00B426EC" w:rsidRPr="00B426EC">
        <w:rPr>
          <w:rFonts w:ascii="Arial Narrow" w:hAnsi="Arial Narrow"/>
          <w:b/>
          <w:caps/>
          <w:color w:val="FF0000"/>
          <w:sz w:val="24"/>
          <w:szCs w:val="24"/>
        </w:rPr>
        <w:t xml:space="preserve"> podaljšanje ne velja, že prejete ponudbe pa ostanejo v veljavi.</w:t>
      </w:r>
    </w:p>
    <w:p w:rsidR="00864A06" w:rsidRDefault="00864A06" w:rsidP="00BE23FC">
      <w:pPr>
        <w:spacing w:after="0" w:line="288" w:lineRule="auto"/>
        <w:jc w:val="both"/>
        <w:rPr>
          <w:rFonts w:ascii="Arial Narrow" w:hAnsi="Arial Narrow"/>
          <w:sz w:val="24"/>
          <w:szCs w:val="24"/>
        </w:rPr>
      </w:pPr>
    </w:p>
    <w:p w:rsidR="00864A06" w:rsidRDefault="00864A06" w:rsidP="00BE23FC">
      <w:pPr>
        <w:spacing w:after="0" w:line="288" w:lineRule="auto"/>
        <w:jc w:val="both"/>
        <w:rPr>
          <w:rFonts w:ascii="Arial Narrow" w:hAnsi="Arial Narrow"/>
          <w:sz w:val="24"/>
          <w:szCs w:val="24"/>
        </w:rPr>
      </w:pPr>
    </w:p>
    <w:p w:rsidR="00864A06" w:rsidRDefault="00864A06" w:rsidP="00BE23FC">
      <w:pPr>
        <w:spacing w:after="0" w:line="288" w:lineRule="auto"/>
        <w:jc w:val="both"/>
        <w:rPr>
          <w:rFonts w:ascii="Arial Narrow" w:hAnsi="Arial Narrow"/>
          <w:sz w:val="24"/>
          <w:szCs w:val="24"/>
        </w:rPr>
      </w:pPr>
    </w:p>
    <w:p w:rsidR="00864A06" w:rsidRPr="00BE23FC" w:rsidRDefault="00864A06" w:rsidP="00BE23FC">
      <w:pPr>
        <w:spacing w:after="0" w:line="288" w:lineRule="auto"/>
        <w:jc w:val="both"/>
        <w:rPr>
          <w:rFonts w:ascii="Arial Narrow" w:hAnsi="Arial Narrow"/>
          <w:sz w:val="24"/>
          <w:szCs w:val="24"/>
        </w:rPr>
      </w:pPr>
    </w:p>
    <w:p w:rsidR="00BE23FC" w:rsidRPr="00BE23FC" w:rsidRDefault="00BE23FC">
      <w:pPr>
        <w:rPr>
          <w:rFonts w:ascii="Arial Narrow" w:hAnsi="Arial Narrow" w:cs="Arial"/>
          <w:sz w:val="24"/>
          <w:szCs w:val="24"/>
        </w:rPr>
      </w:pPr>
    </w:p>
    <w:sectPr w:rsidR="00BE23FC" w:rsidRPr="00BE23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C47B17"/>
    <w:multiLevelType w:val="hybridMultilevel"/>
    <w:tmpl w:val="D1D694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E89"/>
    <w:rsid w:val="000524CF"/>
    <w:rsid w:val="00277CC2"/>
    <w:rsid w:val="003E4AAF"/>
    <w:rsid w:val="00403E89"/>
    <w:rsid w:val="00545DBB"/>
    <w:rsid w:val="00767634"/>
    <w:rsid w:val="00790912"/>
    <w:rsid w:val="00864A06"/>
    <w:rsid w:val="0087258B"/>
    <w:rsid w:val="00A91813"/>
    <w:rsid w:val="00B426EC"/>
    <w:rsid w:val="00BE23FC"/>
    <w:rsid w:val="00E3260F"/>
    <w:rsid w:val="00EA0412"/>
    <w:rsid w:val="00EE7FE8"/>
    <w:rsid w:val="00F1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9921B9-C2D3-4B1F-BC93-4A8A82ACD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rsid w:val="00403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7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76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Jurca</dc:creator>
  <cp:keywords/>
  <dc:description/>
  <cp:lastModifiedBy>Barbara Jurca</cp:lastModifiedBy>
  <cp:revision>3</cp:revision>
  <cp:lastPrinted>2018-07-12T13:01:00Z</cp:lastPrinted>
  <dcterms:created xsi:type="dcterms:W3CDTF">2018-07-13T07:16:00Z</dcterms:created>
  <dcterms:modified xsi:type="dcterms:W3CDTF">2018-07-13T07:37:00Z</dcterms:modified>
</cp:coreProperties>
</file>